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6" w:rsidRDefault="00FA3E92">
      <w:r>
        <w:t>Key points</w:t>
      </w:r>
    </w:p>
    <w:p w:rsidR="00FA3E92" w:rsidRPr="00D72767" w:rsidRDefault="00FA3E92">
      <w:pPr>
        <w:rPr>
          <w:b/>
        </w:rPr>
      </w:pPr>
      <w:r w:rsidRPr="00D72767">
        <w:rPr>
          <w:b/>
        </w:rPr>
        <w:t>Open Door</w:t>
      </w:r>
      <w:r w:rsidR="00D72767">
        <w:rPr>
          <w:b/>
        </w:rPr>
        <w:br/>
      </w:r>
      <w:r w:rsidR="00D72767">
        <w:t>p</w:t>
      </w:r>
      <w:r>
        <w:t>roportionality</w:t>
      </w:r>
      <w:r>
        <w:br/>
        <w:t xml:space="preserve">sensitivity in gathering info from </w:t>
      </w:r>
      <w:proofErr w:type="spellStart"/>
      <w:r>
        <w:t>customeras</w:t>
      </w:r>
      <w:proofErr w:type="spellEnd"/>
      <w:r>
        <w:br/>
        <w:t xml:space="preserve">third party evidence – observation </w:t>
      </w:r>
      <w:r>
        <w:br/>
        <w:t>unanticipated outcomes (volunteer, San</w:t>
      </w:r>
      <w:r w:rsidR="00796F29">
        <w:t>ta</w:t>
      </w:r>
      <w:proofErr w:type="gramStart"/>
      <w:r w:rsidR="00796F29">
        <w:t>)</w:t>
      </w:r>
      <w:proofErr w:type="gramEnd"/>
      <w:r w:rsidR="00796F29">
        <w:br/>
        <w:t>external recognition – led to funding</w:t>
      </w:r>
    </w:p>
    <w:p w:rsidR="00796F29" w:rsidRPr="00D72767" w:rsidRDefault="00796F29">
      <w:pPr>
        <w:rPr>
          <w:b/>
        </w:rPr>
      </w:pPr>
      <w:r w:rsidRPr="00D72767">
        <w:rPr>
          <w:b/>
        </w:rPr>
        <w:t>Kyle of Sutherland</w:t>
      </w:r>
      <w:r w:rsidR="00D72767">
        <w:rPr>
          <w:b/>
        </w:rPr>
        <w:br/>
      </w:r>
      <w:r>
        <w:t>Good volunteer retention rate / feedback from ex-volunteers</w:t>
      </w:r>
      <w:r>
        <w:br/>
        <w:t>Thanking volunteers every week</w:t>
      </w:r>
      <w:r>
        <w:br/>
        <w:t>customer feedback – makes volunteers feel valued</w:t>
      </w:r>
      <w:r>
        <w:br/>
        <w:t>(most) volunteers want to give something back</w:t>
      </w:r>
      <w:r>
        <w:br/>
        <w:t xml:space="preserve">using volunteer event to match up observation with survey feedback </w:t>
      </w:r>
      <w:r>
        <w:br/>
        <w:t>building trust – honesty from volunteers</w:t>
      </w:r>
    </w:p>
    <w:p w:rsidR="00D72767" w:rsidRPr="00D72767" w:rsidRDefault="00796F29">
      <w:pPr>
        <w:rPr>
          <w:b/>
        </w:rPr>
      </w:pPr>
      <w:r w:rsidRPr="00D72767">
        <w:rPr>
          <w:b/>
        </w:rPr>
        <w:t>Kates Kitchen</w:t>
      </w:r>
      <w:r w:rsidR="00D72767">
        <w:rPr>
          <w:b/>
        </w:rPr>
        <w:br/>
      </w:r>
      <w:r>
        <w:t>Using approaches that fit activities</w:t>
      </w:r>
      <w:r>
        <w:br/>
        <w:t>make sure people understand evaluation processes</w:t>
      </w:r>
      <w:r>
        <w:br/>
        <w:t xml:space="preserve">easy to miss distance travelled by people – capacity / time </w:t>
      </w:r>
      <w:r>
        <w:br/>
        <w:t>easy to fall into trap of not evaluating</w:t>
      </w:r>
      <w:r>
        <w:br/>
      </w:r>
      <w:r w:rsidR="00D72767">
        <w:t>unexpected feedback (-</w:t>
      </w:r>
      <w:proofErr w:type="spellStart"/>
      <w:r w:rsidR="00D72767">
        <w:t>ve</w:t>
      </w:r>
      <w:proofErr w:type="spellEnd"/>
      <w:r w:rsidR="00D72767">
        <w:t>) from customers</w:t>
      </w:r>
      <w:r w:rsidR="00D72767">
        <w:br/>
        <w:t>unexpected purpose of report – reinforce vale of volunteers, build confidence / morale</w:t>
      </w:r>
      <w:r w:rsidR="00D72767">
        <w:br/>
        <w:t xml:space="preserve">use evaluation to build confidence  - encourage to take ownership of project (gardening) </w:t>
      </w:r>
    </w:p>
    <w:p w:rsidR="00796F29" w:rsidRPr="00D72767" w:rsidRDefault="00D72767">
      <w:pPr>
        <w:rPr>
          <w:b/>
        </w:rPr>
      </w:pPr>
      <w:r>
        <w:rPr>
          <w:b/>
        </w:rPr>
        <w:t xml:space="preserve">North Edinburgh Arts </w:t>
      </w:r>
      <w:r>
        <w:rPr>
          <w:b/>
        </w:rPr>
        <w:br/>
      </w:r>
      <w:r w:rsidR="00796F29">
        <w:t>Conversations – important role</w:t>
      </w:r>
      <w:r w:rsidR="00796F29">
        <w:br/>
      </w:r>
      <w:proofErr w:type="spellStart"/>
      <w:r w:rsidR="00796F29">
        <w:t>role</w:t>
      </w:r>
      <w:proofErr w:type="spellEnd"/>
      <w:r w:rsidR="00796F29">
        <w:t xml:space="preserve"> for observation</w:t>
      </w:r>
      <w:r w:rsidR="00796F29">
        <w:br/>
        <w:t>volunteer tracker – development tool</w:t>
      </w:r>
      <w:r w:rsidR="00796F29">
        <w:br/>
        <w:t>using volunteers as researchers</w:t>
      </w:r>
      <w:r w:rsidR="00796F29">
        <w:br/>
        <w:t xml:space="preserve">using evaluation to support funding application </w:t>
      </w:r>
    </w:p>
    <w:p w:rsidR="00796F29" w:rsidRDefault="00796F29">
      <w:r w:rsidRPr="00D72767">
        <w:rPr>
          <w:b/>
        </w:rPr>
        <w:t>Windmills</w:t>
      </w:r>
      <w:r>
        <w:br/>
        <w:t xml:space="preserve">very structured approach – needed for type of work / activities run / provided </w:t>
      </w:r>
      <w:r>
        <w:br/>
        <w:t>about moving on to positive destinations</w:t>
      </w:r>
      <w:r>
        <w:br/>
        <w:t>tailored personal goal setting</w:t>
      </w:r>
      <w:r>
        <w:br/>
        <w:t xml:space="preserve">trainees can peak, then decline </w:t>
      </w:r>
      <w:r>
        <w:br/>
        <w:t>unanticipated sin-off – rewarding / empowering staff</w:t>
      </w:r>
    </w:p>
    <w:p w:rsidR="00D72767" w:rsidRDefault="00D72767">
      <w:r w:rsidRPr="00D72767">
        <w:rPr>
          <w:b/>
        </w:rPr>
        <w:t>Sycamore Tree</w:t>
      </w:r>
      <w:r w:rsidRPr="00D72767">
        <w:rPr>
          <w:b/>
        </w:rPr>
        <w:br/>
      </w:r>
      <w:r>
        <w:t>good to ‘step back’</w:t>
      </w:r>
      <w:r>
        <w:br/>
        <w:t>conversations / deeper conversations very important to customers (but balance?)</w:t>
      </w:r>
      <w:r>
        <w:br/>
      </w:r>
      <w:proofErr w:type="gramStart"/>
      <w:r>
        <w:t>volunteers</w:t>
      </w:r>
      <w:proofErr w:type="gramEnd"/>
      <w:r>
        <w:t xml:space="preserve"> go ‘above and beyond’</w:t>
      </w:r>
      <w:r>
        <w:br/>
        <w:t>food not as important as building relationships for customers (reassuring !)</w:t>
      </w:r>
      <w:r>
        <w:br/>
      </w:r>
      <w:proofErr w:type="gramStart"/>
      <w:r>
        <w:t>about</w:t>
      </w:r>
      <w:proofErr w:type="gramEnd"/>
      <w:r>
        <w:t xml:space="preserve"> connected to café </w:t>
      </w:r>
    </w:p>
    <w:p w:rsidR="00D72767" w:rsidRDefault="00D72767"/>
    <w:p w:rsidR="00D72767" w:rsidRDefault="00D72767"/>
    <w:p w:rsidR="00D72767" w:rsidRDefault="00D72767">
      <w:r>
        <w:lastRenderedPageBreak/>
        <w:t>All</w:t>
      </w:r>
      <w:r>
        <w:br/>
        <w:t>tools – appropriate, proportionate, manageable</w:t>
      </w:r>
    </w:p>
    <w:p w:rsidR="00796F29" w:rsidRPr="00D72767" w:rsidRDefault="00D72767">
      <w:bookmarkStart w:id="0" w:name="_GoBack"/>
      <w:bookmarkEnd w:id="0"/>
      <w:r>
        <w:br/>
      </w:r>
    </w:p>
    <w:sectPr w:rsidR="00796F29" w:rsidRPr="00D7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2"/>
    <w:rsid w:val="001F08B6"/>
    <w:rsid w:val="00796F29"/>
    <w:rsid w:val="00D72767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ACF05-92CC-4DD0-B88C-74F9500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 Document" ma:contentTypeID="0x010100AB71BC9B4D1D724495B6D89DE9CAF18300301610E0556F5C409F2E14102256DCC8" ma:contentTypeVersion="28" ma:contentTypeDescription="Standard Health Scotland document" ma:contentTypeScope="" ma:versionID="fd88498f1e8b7ee2d30962c6b1702f7e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2bf6865ff8300f3400774dfbee14ce01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ma:taxonomy="true" ma:internalName="daa1262b318242d28987a366a1d743c9" ma:taxonomyFieldName="HSDocumentTag" ma:displayName="HS Document Tag" ma:readOnly="false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indexed="true" ma:readOnly="false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indexed="true" ma:readOnly="false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1540</Value>
      <Value>5485</Value>
      <Value>1591</Value>
      <Value>5483</Value>
      <Value>4836</Value>
      <Value>4710</Value>
      <Value>5474</Value>
    </TaxCatchAll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Equity</TermName>
          <TermId xmlns="http://schemas.microsoft.com/office/infopath/2007/PartnerControls">22bd2cab-ec87-4ede-8376-1855a576ed16</TermId>
        </TermInfo>
        <TermInfo xmlns="http://schemas.microsoft.com/office/infopath/2007/PartnerControls">
          <TermName xmlns="http://schemas.microsoft.com/office/infopath/2007/PartnerControls">Place and Equity</TermName>
          <TermId xmlns="http://schemas.microsoft.com/office/infopath/2007/PartnerControls">6cff94cd-1700-4bdd-91aa-7b8c21167c07</TermId>
        </TermInfo>
        <TermInfo xmlns="http://schemas.microsoft.com/office/infopath/2007/PartnerControls">
          <TermName xmlns="http://schemas.microsoft.com/office/infopath/2007/PartnerControls">Community Food</TermName>
          <TermId xmlns="http://schemas.microsoft.com/office/infopath/2007/PartnerControls">211ec88f-4aed-4695-ac21-bc70ad5c6244</TermId>
        </TermInfo>
        <TermInfo xmlns="http://schemas.microsoft.com/office/infopath/2007/PartnerControls">
          <TermName xmlns="http://schemas.microsoft.com/office/infopath/2007/PartnerControls">Community Cafes</TermName>
          <TermId xmlns="http://schemas.microsoft.com/office/infopath/2007/PartnerControls">460d7925-30e8-4d79-9d1b-6684e757a0d5</TermId>
        </TermInfo>
        <TermInfo xmlns="http://schemas.microsoft.com/office/infopath/2007/PartnerControls">
          <TermName xmlns="http://schemas.microsoft.com/office/infopath/2007/PartnerControls">Self-Evaluation Programme</TermName>
          <TermId xmlns="http://schemas.microsoft.com/office/infopath/2007/PartnerControls">8d44631f-d48a-4b6e-8f91-6a8144a65e29</TermId>
        </TermInfo>
      </Terms>
    </daa1262b318242d28987a366a1d743c9>
    <f15ab22896834ccda9dd19a0d9fb96a7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4b0c185b-194e-4c4b-9212-d13c66febe68</TermId>
        </TermInfo>
      </Terms>
    </f15ab22896834ccda9dd19a0d9fb96a7>
    <pec585762dee4a4ea7f3d0f1b611b462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March</TermName>
          <TermId xmlns="http://schemas.microsoft.com/office/infopath/2007/PartnerControls">61dff68f-9f3f-4d16-9072-0f502c5173ad</TermId>
        </TermInfo>
      </Terms>
    </pec585762dee4a4ea7f3d0f1b611b462>
  </documentManagement>
</p:properties>
</file>

<file path=customXml/itemProps1.xml><?xml version="1.0" encoding="utf-8"?>
<ds:datastoreItem xmlns:ds="http://schemas.openxmlformats.org/officeDocument/2006/customXml" ds:itemID="{B61D7E28-D1B9-431F-8CAE-56C5FC473D39}"/>
</file>

<file path=customXml/itemProps2.xml><?xml version="1.0" encoding="utf-8"?>
<ds:datastoreItem xmlns:ds="http://schemas.openxmlformats.org/officeDocument/2006/customXml" ds:itemID="{110D54E4-4D5E-4E7D-8FAE-BECCCAA9A022}"/>
</file>

<file path=customXml/itemProps3.xml><?xml version="1.0" encoding="utf-8"?>
<ds:datastoreItem xmlns:ds="http://schemas.openxmlformats.org/officeDocument/2006/customXml" ds:itemID="{D02D8953-9E9D-402D-BDCB-0A1B31257FEE}"/>
</file>

<file path=customXml/itemProps4.xml><?xml version="1.0" encoding="utf-8"?>
<ds:datastoreItem xmlns:ds="http://schemas.openxmlformats.org/officeDocument/2006/customXml" ds:itemID="{21E48677-56EC-4E14-BE3B-C29A48D3B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Gibson</dc:creator>
  <cp:keywords/>
  <dc:description/>
  <cp:lastModifiedBy>Anne Gibson</cp:lastModifiedBy>
  <cp:revision>1</cp:revision>
  <dcterms:created xsi:type="dcterms:W3CDTF">2018-02-27T14:40:00Z</dcterms:created>
  <dcterms:modified xsi:type="dcterms:W3CDTF">2018-02-27T15:10:00Z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0x010100AB71BC9B4D1D724495B6D89DE9CAF18300301610E0556F5C409F2E14102256DCC8</vt:lpwstr>
  </property>
  <property fmtid="{D5CDD505-2E9C-101B-9397-08002B2CF9AE}" pid="3" name="HSDocumentTag">
    <vt:lpwstr>1591;#Health Equity|22bd2cab-ec87-4ede-8376-1855a576ed16;#4836;#Place and Equity|6cff94cd-1700-4bdd-91aa-7b8c21167c07;#5474;#Community Food|211ec88f-4aed-4695-ac21-bc70ad5c6244;#5483;#Community Cafes|460d7925-30e8-4d79-9d1b-6684e757a0d5;#5485;#Self-Evaluation Programme|8d44631f-d48a-4b6e-8f91-6a8144a65e29</vt:lpwstr>
  </property>
  <property fmtid="{D5CDD505-2E9C-101B-9397-08002B2CF9AE}" pid="4" name="HSYear">
    <vt:lpwstr>4710;#2018|4b0c185b-194e-4c4b-9212-d13c66febe68</vt:lpwstr>
  </property>
  <property fmtid="{D5CDD505-2E9C-101B-9397-08002B2CF9AE}" pid="5" name="HSMonth">
    <vt:lpwstr>1540;#March|61dff68f-9f3f-4d16-9072-0f502c5173ad</vt:lpwstr>
  </property>
</Properties>
</file>